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0B" w:rsidRPr="000A51D2" w:rsidRDefault="000C140B" w:rsidP="000C140B">
      <w:pPr>
        <w:rPr>
          <w:b/>
          <w:sz w:val="20"/>
          <w:szCs w:val="20"/>
        </w:rPr>
      </w:pPr>
      <w:r w:rsidRPr="000A51D2">
        <w:rPr>
          <w:rFonts w:ascii=".VnTime" w:hAnsi=".VnTime"/>
          <w:b/>
          <w:sz w:val="26"/>
          <w:szCs w:val="26"/>
        </w:rPr>
        <w:t xml:space="preserve">  </w:t>
      </w:r>
      <w:r w:rsidRPr="000A51D2">
        <w:rPr>
          <w:b/>
          <w:sz w:val="20"/>
          <w:szCs w:val="20"/>
        </w:rPr>
        <w:t xml:space="preserve">                                                                                                                              </w:t>
      </w:r>
      <w:r>
        <w:rPr>
          <w:b/>
          <w:sz w:val="20"/>
          <w:szCs w:val="20"/>
        </w:rPr>
        <w:t xml:space="preserve">      Mẫu số: D25</w:t>
      </w:r>
      <w:r w:rsidRPr="000A51D2">
        <w:rPr>
          <w:b/>
          <w:sz w:val="20"/>
          <w:szCs w:val="20"/>
        </w:rPr>
        <w:t xml:space="preserve"> -THADS</w:t>
      </w:r>
    </w:p>
    <w:p w:rsidR="000C140B" w:rsidRDefault="000C140B" w:rsidP="000C140B">
      <w:pPr>
        <w:rPr>
          <w:i/>
          <w:sz w:val="20"/>
          <w:szCs w:val="20"/>
        </w:rPr>
      </w:pPr>
      <w:r w:rsidRPr="000A51D2">
        <w:rPr>
          <w:i/>
          <w:sz w:val="20"/>
          <w:szCs w:val="20"/>
        </w:rPr>
        <w:t xml:space="preserve">                                                                                                                   </w:t>
      </w:r>
      <w:r>
        <w:rPr>
          <w:i/>
          <w:sz w:val="20"/>
          <w:szCs w:val="20"/>
        </w:rPr>
        <w:t xml:space="preserve">  </w:t>
      </w:r>
      <w:r w:rsidRPr="000A51D2">
        <w:rPr>
          <w:i/>
          <w:sz w:val="20"/>
          <w:szCs w:val="20"/>
        </w:rPr>
        <w:t xml:space="preserve">  </w:t>
      </w:r>
      <w:r>
        <w:rPr>
          <w:i/>
          <w:sz w:val="20"/>
          <w:szCs w:val="20"/>
        </w:rPr>
        <w:t xml:space="preserve">(Ban hành </w:t>
      </w:r>
      <w:proofErr w:type="gramStart"/>
      <w:r>
        <w:rPr>
          <w:i/>
          <w:sz w:val="20"/>
          <w:szCs w:val="20"/>
        </w:rPr>
        <w:t>theo</w:t>
      </w:r>
      <w:proofErr w:type="gramEnd"/>
      <w:r>
        <w:rPr>
          <w:i/>
          <w:sz w:val="20"/>
          <w:szCs w:val="20"/>
        </w:rPr>
        <w:t xml:space="preserve"> TT số: 01/2016/TT-BTP </w:t>
      </w:r>
    </w:p>
    <w:p w:rsidR="000C140B" w:rsidRPr="00134663" w:rsidRDefault="000C140B" w:rsidP="000C140B">
      <w:pPr>
        <w:rPr>
          <w:i/>
          <w:sz w:val="20"/>
          <w:szCs w:val="20"/>
        </w:rPr>
      </w:pPr>
      <w:r>
        <w:rPr>
          <w:i/>
          <w:sz w:val="20"/>
          <w:szCs w:val="20"/>
        </w:rPr>
        <w:t xml:space="preserve">                                                                                                                            </w:t>
      </w:r>
      <w:proofErr w:type="gramStart"/>
      <w:r>
        <w:rPr>
          <w:i/>
          <w:sz w:val="20"/>
          <w:szCs w:val="20"/>
        </w:rPr>
        <w:t>ngày</w:t>
      </w:r>
      <w:proofErr w:type="gramEnd"/>
      <w:r>
        <w:rPr>
          <w:i/>
          <w:sz w:val="20"/>
          <w:szCs w:val="20"/>
        </w:rPr>
        <w:t xml:space="preserve"> 01/02/2016 của Bộ Tư pháp)  </w:t>
      </w:r>
      <w:r w:rsidRPr="000A51D2">
        <w:rPr>
          <w:rFonts w:ascii=".VnTime" w:hAnsi=".VnTime"/>
          <w:b/>
          <w:sz w:val="26"/>
          <w:szCs w:val="26"/>
        </w:rPr>
        <w:t xml:space="preserve">                                                                                                                   </w:t>
      </w:r>
    </w:p>
    <w:tbl>
      <w:tblPr>
        <w:tblW w:w="11493" w:type="dxa"/>
        <w:tblInd w:w="-1152" w:type="dxa"/>
        <w:tblLook w:val="01E0" w:firstRow="1" w:lastRow="1" w:firstColumn="1" w:lastColumn="1" w:noHBand="0" w:noVBand="0"/>
      </w:tblPr>
      <w:tblGrid>
        <w:gridCol w:w="5850"/>
        <w:gridCol w:w="5643"/>
      </w:tblGrid>
      <w:tr w:rsidR="000C140B" w:rsidRPr="000A51D2" w:rsidTr="00B45797">
        <w:tc>
          <w:tcPr>
            <w:tcW w:w="5850" w:type="dxa"/>
          </w:tcPr>
          <w:p w:rsidR="000C140B" w:rsidRPr="000A51D2" w:rsidRDefault="000C140B" w:rsidP="00B45797">
            <w:pPr>
              <w:rPr>
                <w:sz w:val="26"/>
                <w:szCs w:val="26"/>
                <w:lang w:val="nl-NL"/>
              </w:rPr>
            </w:pPr>
            <w:r>
              <w:rPr>
                <w:sz w:val="26"/>
                <w:szCs w:val="26"/>
                <w:lang w:val="nl-NL"/>
              </w:rPr>
              <w:t xml:space="preserve">CỤC </w:t>
            </w:r>
            <w:r w:rsidRPr="000A51D2">
              <w:rPr>
                <w:sz w:val="26"/>
                <w:szCs w:val="26"/>
                <w:lang w:val="nl-NL"/>
              </w:rPr>
              <w:t>TH</w:t>
            </w:r>
            <w:r>
              <w:rPr>
                <w:sz w:val="26"/>
                <w:szCs w:val="26"/>
                <w:lang w:val="nl-NL"/>
              </w:rPr>
              <w:t>I HÀNH ÁN DÂN SỰ TP HẢI PHÒNG</w:t>
            </w:r>
            <w:r w:rsidRPr="000A51D2">
              <w:rPr>
                <w:sz w:val="26"/>
                <w:szCs w:val="26"/>
                <w:lang w:val="nl-NL"/>
              </w:rPr>
              <w:t xml:space="preserve">  </w:t>
            </w:r>
          </w:p>
        </w:tc>
        <w:tc>
          <w:tcPr>
            <w:tcW w:w="5643" w:type="dxa"/>
          </w:tcPr>
          <w:p w:rsidR="000C140B" w:rsidRPr="001A73E5" w:rsidRDefault="000C140B" w:rsidP="00B45797">
            <w:pPr>
              <w:jc w:val="center"/>
              <w:rPr>
                <w:b/>
                <w:lang w:val="nl-NL"/>
              </w:rPr>
            </w:pPr>
            <w:r w:rsidRPr="001A73E5">
              <w:rPr>
                <w:b/>
                <w:lang w:val="nl-NL"/>
              </w:rPr>
              <w:t>CỘNG HOÀ XÃ HỘI CHỦ NGHĨA VIỆT NAM</w:t>
            </w:r>
          </w:p>
        </w:tc>
      </w:tr>
      <w:tr w:rsidR="000C140B" w:rsidRPr="000A51D2" w:rsidTr="00B45797">
        <w:tc>
          <w:tcPr>
            <w:tcW w:w="5850" w:type="dxa"/>
          </w:tcPr>
          <w:p w:rsidR="000C140B" w:rsidRPr="00D01052" w:rsidRDefault="000C140B" w:rsidP="00B45797">
            <w:pPr>
              <w:rPr>
                <w:b/>
              </w:rPr>
            </w:pPr>
            <w:r w:rsidRPr="00D01052">
              <w:rPr>
                <w:b/>
              </w:rPr>
              <w:t xml:space="preserve">CHI CỤC THI HÀNH ÁN DÂN SỰ H.AN DƯƠNG </w:t>
            </w:r>
          </w:p>
          <w:p w:rsidR="000C140B" w:rsidRPr="000A51D2" w:rsidRDefault="000C140B" w:rsidP="00B45797">
            <w:pPr>
              <w:jc w:val="center"/>
              <w:rPr>
                <w:sz w:val="26"/>
                <w:szCs w:val="26"/>
              </w:rPr>
            </w:pPr>
            <w:r>
              <w:rPr>
                <w:noProof/>
              </w:rPr>
              <mc:AlternateContent>
                <mc:Choice Requires="wps">
                  <w:drawing>
                    <wp:anchor distT="0" distB="0" distL="114300" distR="114300" simplePos="0" relativeHeight="251661312" behindDoc="0" locked="0" layoutInCell="1" allowOverlap="1" wp14:anchorId="762FB21D" wp14:editId="1ED10B5B">
                      <wp:simplePos x="0" y="0"/>
                      <wp:positionH relativeFrom="column">
                        <wp:posOffset>1061085</wp:posOffset>
                      </wp:positionH>
                      <wp:positionV relativeFrom="paragraph">
                        <wp:posOffset>55880</wp:posOffset>
                      </wp:positionV>
                      <wp:extent cx="1143000" cy="0"/>
                      <wp:effectExtent l="6985" t="11430" r="1206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815B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5pt,4.4pt" to="17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" strokeweight="1pt"/>
                  </w:pict>
                </mc:Fallback>
              </mc:AlternateContent>
            </w:r>
          </w:p>
        </w:tc>
        <w:tc>
          <w:tcPr>
            <w:tcW w:w="5643" w:type="dxa"/>
          </w:tcPr>
          <w:p w:rsidR="000C140B" w:rsidRPr="000A51D2" w:rsidRDefault="000C140B" w:rsidP="00B45797">
            <w:pPr>
              <w:jc w:val="center"/>
              <w:rPr>
                <w:b/>
                <w:sz w:val="26"/>
                <w:szCs w:val="26"/>
              </w:rPr>
            </w:pPr>
            <w:r>
              <w:rPr>
                <w:noProof/>
              </w:rPr>
              <mc:AlternateContent>
                <mc:Choice Requires="wps">
                  <w:drawing>
                    <wp:anchor distT="0" distB="0" distL="114300" distR="114300" simplePos="0" relativeHeight="251660288" behindDoc="0" locked="0" layoutInCell="1" allowOverlap="1" wp14:anchorId="54AD6F9C" wp14:editId="1C9F8D70">
                      <wp:simplePos x="0" y="0"/>
                      <wp:positionH relativeFrom="column">
                        <wp:posOffset>718820</wp:posOffset>
                      </wp:positionH>
                      <wp:positionV relativeFrom="paragraph">
                        <wp:posOffset>232410</wp:posOffset>
                      </wp:positionV>
                      <wp:extent cx="1943100" cy="0"/>
                      <wp:effectExtent l="7620" t="12700" r="1143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A5FF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8.3pt" to="209.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"/>
                  </w:pict>
                </mc:Fallback>
              </mc:AlternateContent>
            </w:r>
            <w:r w:rsidRPr="000A51D2">
              <w:rPr>
                <w:b/>
                <w:sz w:val="26"/>
                <w:szCs w:val="26"/>
              </w:rPr>
              <w:t>Độc lập - Tự do - Hạnh phúc</w:t>
            </w:r>
          </w:p>
        </w:tc>
      </w:tr>
      <w:tr w:rsidR="000C140B" w:rsidRPr="000A51D2" w:rsidTr="00B45797">
        <w:tc>
          <w:tcPr>
            <w:tcW w:w="5850" w:type="dxa"/>
          </w:tcPr>
          <w:p w:rsidR="000C140B" w:rsidRPr="000A51D2" w:rsidRDefault="000C140B" w:rsidP="00937A9B">
            <w:pPr>
              <w:jc w:val="center"/>
              <w:rPr>
                <w:sz w:val="26"/>
                <w:szCs w:val="26"/>
                <w:lang w:val="nl-NL"/>
              </w:rPr>
            </w:pPr>
            <w:r w:rsidRPr="000A51D2">
              <w:rPr>
                <w:sz w:val="26"/>
                <w:szCs w:val="26"/>
                <w:lang w:val="nl-NL"/>
              </w:rPr>
              <w:t xml:space="preserve">Số: </w:t>
            </w:r>
            <w:r w:rsidR="00937A9B">
              <w:rPr>
                <w:sz w:val="26"/>
                <w:szCs w:val="26"/>
                <w:lang w:val="nl-NL"/>
              </w:rPr>
              <w:t>341A</w:t>
            </w:r>
            <w:bookmarkStart w:id="0" w:name="_GoBack"/>
            <w:bookmarkEnd w:id="0"/>
            <w:r w:rsidRPr="000A51D2">
              <w:rPr>
                <w:sz w:val="26"/>
                <w:szCs w:val="26"/>
                <w:lang w:val="nl-NL"/>
              </w:rPr>
              <w:t>/TB-THADS</w:t>
            </w:r>
          </w:p>
        </w:tc>
        <w:tc>
          <w:tcPr>
            <w:tcW w:w="5643" w:type="dxa"/>
          </w:tcPr>
          <w:p w:rsidR="000C140B" w:rsidRPr="000A51D2" w:rsidRDefault="000C140B" w:rsidP="000C140B">
            <w:pPr>
              <w:jc w:val="center"/>
              <w:rPr>
                <w:b/>
                <w:i/>
                <w:sz w:val="26"/>
                <w:szCs w:val="26"/>
                <w:lang w:val="nl-NL"/>
              </w:rPr>
            </w:pPr>
            <w:r>
              <w:rPr>
                <w:i/>
                <w:sz w:val="26"/>
                <w:szCs w:val="26"/>
                <w:lang w:val="nl-NL"/>
              </w:rPr>
              <w:t>An Dương</w:t>
            </w:r>
            <w:r w:rsidRPr="000A51D2">
              <w:rPr>
                <w:i/>
                <w:sz w:val="26"/>
                <w:szCs w:val="26"/>
                <w:lang w:val="nl-NL"/>
              </w:rPr>
              <w:t>, n</w:t>
            </w:r>
            <w:r>
              <w:rPr>
                <w:i/>
                <w:sz w:val="26"/>
                <w:szCs w:val="26"/>
                <w:lang w:val="nl-NL"/>
              </w:rPr>
              <w:t xml:space="preserve">gày 28 </w:t>
            </w:r>
            <w:r w:rsidRPr="000A51D2">
              <w:rPr>
                <w:i/>
                <w:sz w:val="26"/>
                <w:szCs w:val="26"/>
                <w:lang w:val="nl-NL"/>
              </w:rPr>
              <w:t>tháng</w:t>
            </w:r>
            <w:r>
              <w:rPr>
                <w:i/>
                <w:sz w:val="26"/>
                <w:szCs w:val="26"/>
                <w:lang w:val="nl-NL"/>
              </w:rPr>
              <w:t xml:space="preserve"> 6 </w:t>
            </w:r>
            <w:r w:rsidRPr="000A51D2">
              <w:rPr>
                <w:i/>
                <w:sz w:val="26"/>
                <w:szCs w:val="26"/>
                <w:lang w:val="nl-NL"/>
              </w:rPr>
              <w:t>năm 20</w:t>
            </w:r>
            <w:r>
              <w:rPr>
                <w:i/>
                <w:sz w:val="26"/>
                <w:szCs w:val="26"/>
                <w:lang w:val="nl-NL"/>
              </w:rPr>
              <w:t xml:space="preserve">18  </w:t>
            </w:r>
          </w:p>
        </w:tc>
      </w:tr>
    </w:tbl>
    <w:p w:rsidR="000C140B" w:rsidRPr="007D391D" w:rsidRDefault="000C140B" w:rsidP="000C140B">
      <w:pPr>
        <w:rPr>
          <w:b/>
          <w:sz w:val="28"/>
          <w:szCs w:val="28"/>
        </w:rPr>
      </w:pPr>
    </w:p>
    <w:p w:rsidR="000C140B" w:rsidRPr="007D391D" w:rsidRDefault="000C140B" w:rsidP="000C140B">
      <w:pPr>
        <w:jc w:val="center"/>
        <w:rPr>
          <w:b/>
          <w:sz w:val="28"/>
          <w:szCs w:val="28"/>
        </w:rPr>
      </w:pPr>
      <w:r w:rsidRPr="007D391D">
        <w:rPr>
          <w:b/>
          <w:sz w:val="28"/>
          <w:szCs w:val="28"/>
        </w:rPr>
        <w:t xml:space="preserve">THÔNG BÁO </w:t>
      </w:r>
    </w:p>
    <w:p w:rsidR="000C140B" w:rsidRPr="007D391D" w:rsidRDefault="000C140B" w:rsidP="000C140B">
      <w:pPr>
        <w:jc w:val="center"/>
        <w:rPr>
          <w:b/>
          <w:sz w:val="28"/>
          <w:szCs w:val="28"/>
        </w:rPr>
      </w:pPr>
      <w:r w:rsidRPr="007D391D">
        <w:rPr>
          <w:b/>
          <w:sz w:val="28"/>
          <w:szCs w:val="28"/>
        </w:rPr>
        <w:t xml:space="preserve">Về tổ chức bán đấu giá  </w:t>
      </w:r>
    </w:p>
    <w:p w:rsidR="000C140B" w:rsidRPr="007D391D" w:rsidRDefault="000C140B" w:rsidP="000C140B">
      <w:pPr>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3001CC64" wp14:editId="500AF5D7">
                <wp:simplePos x="0" y="0"/>
                <wp:positionH relativeFrom="column">
                  <wp:posOffset>2374900</wp:posOffset>
                </wp:positionH>
                <wp:positionV relativeFrom="paragraph">
                  <wp:posOffset>76200</wp:posOffset>
                </wp:positionV>
                <wp:extent cx="1068705" cy="0"/>
                <wp:effectExtent l="13970" t="5715" r="1270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0CC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6pt" to="271.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"/>
            </w:pict>
          </mc:Fallback>
        </mc:AlternateContent>
      </w:r>
      <w:r w:rsidRPr="007D391D">
        <w:rPr>
          <w:sz w:val="28"/>
          <w:szCs w:val="28"/>
        </w:rPr>
        <w:tab/>
      </w:r>
      <w:r w:rsidRPr="007D391D">
        <w:rPr>
          <w:sz w:val="28"/>
          <w:szCs w:val="28"/>
        </w:rPr>
        <w:tab/>
      </w:r>
      <w:r w:rsidRPr="007D391D">
        <w:rPr>
          <w:bCs/>
          <w:i/>
          <w:sz w:val="28"/>
          <w:szCs w:val="28"/>
        </w:rPr>
        <w:t xml:space="preserve">   </w:t>
      </w:r>
    </w:p>
    <w:p w:rsidR="000C140B" w:rsidRPr="007D391D" w:rsidRDefault="000C140B" w:rsidP="000C140B">
      <w:pPr>
        <w:spacing w:before="120" w:after="120"/>
        <w:jc w:val="both"/>
        <w:rPr>
          <w:sz w:val="28"/>
          <w:szCs w:val="28"/>
        </w:rPr>
      </w:pPr>
      <w:r w:rsidRPr="007D391D">
        <w:rPr>
          <w:sz w:val="28"/>
          <w:szCs w:val="28"/>
        </w:rPr>
        <w:tab/>
        <w:t xml:space="preserve">Căn cứ khoản 2 Điều 101 Luật thi hành </w:t>
      </w:r>
      <w:proofErr w:type="gramStart"/>
      <w:r w:rsidRPr="007D391D">
        <w:rPr>
          <w:sz w:val="28"/>
          <w:szCs w:val="28"/>
        </w:rPr>
        <w:t>án</w:t>
      </w:r>
      <w:proofErr w:type="gramEnd"/>
      <w:r w:rsidRPr="007D391D">
        <w:rPr>
          <w:sz w:val="28"/>
          <w:szCs w:val="28"/>
        </w:rPr>
        <w:t xml:space="preserve"> dân sự (được sửa đổi, bổ sung năm 2014);</w:t>
      </w:r>
    </w:p>
    <w:p w:rsidR="000C140B" w:rsidRPr="000A51D2" w:rsidRDefault="000C140B" w:rsidP="000C140B">
      <w:pPr>
        <w:spacing w:before="120" w:after="120"/>
        <w:ind w:firstLine="720"/>
        <w:jc w:val="both"/>
        <w:rPr>
          <w:sz w:val="28"/>
          <w:szCs w:val="28"/>
        </w:rPr>
      </w:pPr>
      <w:r w:rsidRPr="000A51D2">
        <w:rPr>
          <w:sz w:val="28"/>
          <w:szCs w:val="28"/>
        </w:rPr>
        <w:t>Căn cứ Quyết địn</w:t>
      </w:r>
      <w:r>
        <w:rPr>
          <w:sz w:val="28"/>
          <w:szCs w:val="28"/>
        </w:rPr>
        <w:t xml:space="preserve">h thi hành án số: 402/QĐ- CCTHA ngày 04 </w:t>
      </w:r>
      <w:r w:rsidRPr="000A51D2">
        <w:rPr>
          <w:sz w:val="28"/>
          <w:szCs w:val="28"/>
        </w:rPr>
        <w:t xml:space="preserve">tháng </w:t>
      </w:r>
      <w:r>
        <w:rPr>
          <w:sz w:val="28"/>
          <w:szCs w:val="28"/>
        </w:rPr>
        <w:t xml:space="preserve">6 </w:t>
      </w:r>
      <w:r w:rsidRPr="000A51D2">
        <w:rPr>
          <w:sz w:val="28"/>
          <w:szCs w:val="28"/>
        </w:rPr>
        <w:t xml:space="preserve">năm </w:t>
      </w:r>
      <w:r>
        <w:rPr>
          <w:sz w:val="28"/>
          <w:szCs w:val="28"/>
        </w:rPr>
        <w:t>2015 của Chi cục</w:t>
      </w:r>
      <w:r w:rsidRPr="000A51D2">
        <w:rPr>
          <w:sz w:val="28"/>
          <w:szCs w:val="28"/>
        </w:rPr>
        <w:t xml:space="preserve"> Thi hành án dân sự</w:t>
      </w:r>
      <w:r>
        <w:rPr>
          <w:sz w:val="28"/>
          <w:szCs w:val="28"/>
        </w:rPr>
        <w:t xml:space="preserve"> huyện An Dương</w:t>
      </w:r>
      <w:r w:rsidRPr="000A51D2">
        <w:rPr>
          <w:sz w:val="28"/>
          <w:szCs w:val="28"/>
        </w:rPr>
        <w:t>;</w:t>
      </w:r>
    </w:p>
    <w:p w:rsidR="000C140B" w:rsidRPr="000A51D2" w:rsidRDefault="000C140B" w:rsidP="000C140B">
      <w:pPr>
        <w:spacing w:before="120" w:after="120"/>
        <w:jc w:val="both"/>
        <w:rPr>
          <w:sz w:val="28"/>
          <w:szCs w:val="28"/>
          <w:lang w:val="nl-NL"/>
        </w:rPr>
      </w:pPr>
      <w:r w:rsidRPr="000A51D2">
        <w:rPr>
          <w:sz w:val="28"/>
          <w:szCs w:val="28"/>
        </w:rPr>
        <w:tab/>
      </w:r>
      <w:r w:rsidRPr="000A51D2">
        <w:rPr>
          <w:sz w:val="28"/>
          <w:szCs w:val="28"/>
          <w:lang w:val="nl-NL"/>
        </w:rPr>
        <w:t>Căn cứ Quyết định cưỡng chế</w:t>
      </w:r>
      <w:r>
        <w:rPr>
          <w:sz w:val="28"/>
          <w:szCs w:val="28"/>
          <w:lang w:val="nl-NL"/>
        </w:rPr>
        <w:t xml:space="preserve"> thi hành án số: 01/QĐ- CCTHADS</w:t>
      </w:r>
      <w:r w:rsidRPr="000A51D2">
        <w:rPr>
          <w:sz w:val="28"/>
          <w:szCs w:val="28"/>
          <w:lang w:val="nl-NL"/>
        </w:rPr>
        <w:t xml:space="preserve"> ngày</w:t>
      </w:r>
      <w:r>
        <w:rPr>
          <w:sz w:val="28"/>
          <w:szCs w:val="28"/>
          <w:lang w:val="nl-NL"/>
        </w:rPr>
        <w:t xml:space="preserve"> 05 /01/2018 của Chấp hành viên Chi cục Thi hành án DS huyện An Dương;</w:t>
      </w:r>
    </w:p>
    <w:p w:rsidR="000C140B" w:rsidRDefault="000C140B" w:rsidP="000C140B">
      <w:pPr>
        <w:spacing w:before="120" w:after="120"/>
        <w:ind w:firstLine="720"/>
        <w:jc w:val="both"/>
        <w:rPr>
          <w:sz w:val="28"/>
          <w:szCs w:val="28"/>
          <w:lang w:val="nl-NL"/>
        </w:rPr>
      </w:pPr>
      <w:r w:rsidRPr="000A51D2">
        <w:rPr>
          <w:sz w:val="28"/>
          <w:szCs w:val="28"/>
          <w:lang w:val="nl-NL"/>
        </w:rPr>
        <w:t>Căn cứ kết quả thẩm định giá</w:t>
      </w:r>
      <w:r>
        <w:rPr>
          <w:sz w:val="28"/>
          <w:szCs w:val="28"/>
          <w:lang w:val="nl-NL"/>
        </w:rPr>
        <w:t xml:space="preserve"> theo Chứng thư thẩm định giá số V1810006</w:t>
      </w:r>
      <w:r w:rsidRPr="000A51D2">
        <w:rPr>
          <w:sz w:val="28"/>
          <w:szCs w:val="28"/>
          <w:lang w:val="nl-NL"/>
        </w:rPr>
        <w:t xml:space="preserve"> </w:t>
      </w:r>
      <w:r>
        <w:rPr>
          <w:sz w:val="28"/>
          <w:szCs w:val="28"/>
          <w:lang w:val="nl-NL"/>
        </w:rPr>
        <w:t xml:space="preserve">ngày 21 </w:t>
      </w:r>
      <w:r w:rsidRPr="000A51D2">
        <w:rPr>
          <w:sz w:val="28"/>
          <w:szCs w:val="28"/>
          <w:lang w:val="nl-NL"/>
        </w:rPr>
        <w:t>tháng</w:t>
      </w:r>
      <w:r>
        <w:rPr>
          <w:sz w:val="28"/>
          <w:szCs w:val="28"/>
          <w:lang w:val="nl-NL"/>
        </w:rPr>
        <w:t xml:space="preserve"> 3 </w:t>
      </w:r>
      <w:r w:rsidRPr="000A51D2">
        <w:rPr>
          <w:sz w:val="28"/>
          <w:szCs w:val="28"/>
          <w:lang w:val="nl-NL"/>
        </w:rPr>
        <w:t>năm 20</w:t>
      </w:r>
      <w:r>
        <w:rPr>
          <w:sz w:val="28"/>
          <w:szCs w:val="28"/>
          <w:lang w:val="nl-NL"/>
        </w:rPr>
        <w:t>18 của Công ty CP thẩm định và công nghệ Việt Nam;</w:t>
      </w:r>
    </w:p>
    <w:p w:rsidR="000C140B" w:rsidRPr="000A51D2" w:rsidRDefault="000C140B" w:rsidP="000C140B">
      <w:pPr>
        <w:spacing w:before="120" w:after="120" w:line="360" w:lineRule="atLeast"/>
        <w:ind w:firstLine="720"/>
        <w:jc w:val="both"/>
        <w:rPr>
          <w:sz w:val="28"/>
          <w:szCs w:val="28"/>
        </w:rPr>
      </w:pPr>
      <w:r>
        <w:rPr>
          <w:sz w:val="28"/>
          <w:szCs w:val="28"/>
        </w:rPr>
        <w:t xml:space="preserve">Căn cứ Quyết định thi hành </w:t>
      </w:r>
      <w:proofErr w:type="gramStart"/>
      <w:r>
        <w:rPr>
          <w:sz w:val="28"/>
          <w:szCs w:val="28"/>
        </w:rPr>
        <w:t>án</w:t>
      </w:r>
      <w:proofErr w:type="gramEnd"/>
      <w:r>
        <w:rPr>
          <w:sz w:val="28"/>
          <w:szCs w:val="28"/>
        </w:rPr>
        <w:t xml:space="preserve"> số 462/Q</w:t>
      </w:r>
      <w:r w:rsidRPr="00F92B6B">
        <w:rPr>
          <w:sz w:val="28"/>
          <w:szCs w:val="28"/>
        </w:rPr>
        <w:t>Đ</w:t>
      </w:r>
      <w:r>
        <w:rPr>
          <w:sz w:val="28"/>
          <w:szCs w:val="28"/>
        </w:rPr>
        <w:t>-CCTHADS ngày 12 tháng 5 năm 2017 của Chi cục tr</w:t>
      </w:r>
      <w:r w:rsidRPr="00F92B6B">
        <w:rPr>
          <w:sz w:val="28"/>
          <w:szCs w:val="28"/>
        </w:rPr>
        <w:t>ưởng</w:t>
      </w:r>
      <w:r>
        <w:rPr>
          <w:sz w:val="28"/>
          <w:szCs w:val="28"/>
        </w:rPr>
        <w:t xml:space="preserve"> Chi c</w:t>
      </w:r>
      <w:r w:rsidRPr="00F92B6B">
        <w:rPr>
          <w:sz w:val="28"/>
          <w:szCs w:val="28"/>
        </w:rPr>
        <w:t>ục</w:t>
      </w:r>
      <w:r>
        <w:rPr>
          <w:sz w:val="28"/>
          <w:szCs w:val="28"/>
        </w:rPr>
        <w:t xml:space="preserve"> Thi hành án dân sự huyện An Dương.</w:t>
      </w:r>
    </w:p>
    <w:p w:rsidR="000C140B" w:rsidRPr="000A51D2" w:rsidRDefault="000C140B" w:rsidP="000C140B">
      <w:pPr>
        <w:spacing w:before="120" w:after="120" w:line="360" w:lineRule="atLeast"/>
        <w:jc w:val="both"/>
        <w:rPr>
          <w:sz w:val="28"/>
          <w:szCs w:val="28"/>
          <w:lang w:val="nl-NL"/>
        </w:rPr>
      </w:pPr>
      <w:r w:rsidRPr="000A51D2">
        <w:rPr>
          <w:sz w:val="28"/>
          <w:szCs w:val="28"/>
        </w:rPr>
        <w:tab/>
      </w:r>
      <w:r w:rsidRPr="000A51D2">
        <w:rPr>
          <w:sz w:val="28"/>
          <w:szCs w:val="28"/>
          <w:lang w:val="nl-NL"/>
        </w:rPr>
        <w:t>Căn cứ Quyết định cưỡng chế</w:t>
      </w:r>
      <w:r>
        <w:rPr>
          <w:sz w:val="28"/>
          <w:szCs w:val="28"/>
          <w:lang w:val="nl-NL"/>
        </w:rPr>
        <w:t xml:space="preserve"> thi hành án số: 04/QĐ- CCTHADS</w:t>
      </w:r>
      <w:r w:rsidRPr="000A51D2">
        <w:rPr>
          <w:sz w:val="28"/>
          <w:szCs w:val="28"/>
          <w:lang w:val="nl-NL"/>
        </w:rPr>
        <w:t xml:space="preserve"> ngày</w:t>
      </w:r>
      <w:r>
        <w:rPr>
          <w:sz w:val="28"/>
          <w:szCs w:val="28"/>
          <w:lang w:val="nl-NL"/>
        </w:rPr>
        <w:t xml:space="preserve"> 29 tháng  01 năm 2018 của Chấp hành viên Chi cục Thi hành án dân sự huyện An Dương;</w:t>
      </w:r>
    </w:p>
    <w:p w:rsidR="000C140B" w:rsidRPr="007D391D" w:rsidRDefault="000C140B" w:rsidP="000C140B">
      <w:pPr>
        <w:spacing w:before="120" w:after="120" w:line="360" w:lineRule="atLeast"/>
        <w:ind w:firstLine="720"/>
        <w:jc w:val="both"/>
        <w:rPr>
          <w:sz w:val="28"/>
          <w:szCs w:val="28"/>
          <w:lang w:val="nl-NL"/>
        </w:rPr>
      </w:pPr>
      <w:r w:rsidRPr="000A51D2">
        <w:rPr>
          <w:sz w:val="28"/>
          <w:szCs w:val="28"/>
          <w:lang w:val="nl-NL"/>
        </w:rPr>
        <w:t>Căn cứ kết quả thẩm định giá</w:t>
      </w:r>
      <w:r>
        <w:rPr>
          <w:sz w:val="28"/>
          <w:szCs w:val="28"/>
          <w:lang w:val="nl-NL"/>
        </w:rPr>
        <w:t xml:space="preserve"> theo Chứng thư thẩm định giá số V1810014               ngày  20 </w:t>
      </w:r>
      <w:r w:rsidRPr="000A51D2">
        <w:rPr>
          <w:sz w:val="28"/>
          <w:szCs w:val="28"/>
          <w:lang w:val="nl-NL"/>
        </w:rPr>
        <w:t>tháng</w:t>
      </w:r>
      <w:r>
        <w:rPr>
          <w:sz w:val="28"/>
          <w:szCs w:val="28"/>
          <w:lang w:val="nl-NL"/>
        </w:rPr>
        <w:t xml:space="preserve"> 4 </w:t>
      </w:r>
      <w:r w:rsidRPr="000A51D2">
        <w:rPr>
          <w:sz w:val="28"/>
          <w:szCs w:val="28"/>
          <w:lang w:val="nl-NL"/>
        </w:rPr>
        <w:t>năm 20</w:t>
      </w:r>
      <w:r>
        <w:rPr>
          <w:sz w:val="28"/>
          <w:szCs w:val="28"/>
          <w:lang w:val="nl-NL"/>
        </w:rPr>
        <w:t>18 của Công ty cổ phần thẩm định và công nghệ Việt Nam</w:t>
      </w:r>
      <w:r w:rsidRPr="000A51D2">
        <w:rPr>
          <w:sz w:val="28"/>
          <w:szCs w:val="28"/>
          <w:lang w:val="nl-NL"/>
        </w:rPr>
        <w:t>;</w:t>
      </w:r>
    </w:p>
    <w:p w:rsidR="000C140B" w:rsidRPr="007D391D" w:rsidRDefault="000C140B" w:rsidP="000C140B">
      <w:pPr>
        <w:spacing w:before="120" w:after="120"/>
        <w:jc w:val="both"/>
        <w:rPr>
          <w:sz w:val="28"/>
          <w:szCs w:val="28"/>
          <w:lang w:val="nl-NL"/>
        </w:rPr>
      </w:pPr>
      <w:r w:rsidRPr="007D391D">
        <w:rPr>
          <w:sz w:val="28"/>
          <w:szCs w:val="28"/>
          <w:lang w:val="nl-NL"/>
        </w:rPr>
        <w:tab/>
        <w:t xml:space="preserve">Do các đương sự không thỏa thuận được về tổ chức bán đấu giá nên Chấp hành viên </w:t>
      </w:r>
      <w:r>
        <w:rPr>
          <w:sz w:val="28"/>
          <w:szCs w:val="28"/>
          <w:lang w:val="nl-NL"/>
        </w:rPr>
        <w:t>Chi cục Thi hành án DS</w:t>
      </w:r>
      <w:r w:rsidRPr="007D391D">
        <w:rPr>
          <w:sz w:val="28"/>
          <w:szCs w:val="28"/>
          <w:lang w:val="nl-NL"/>
        </w:rPr>
        <w:t xml:space="preserve"> </w:t>
      </w:r>
      <w:r>
        <w:rPr>
          <w:sz w:val="28"/>
          <w:szCs w:val="28"/>
          <w:lang w:val="nl-NL"/>
        </w:rPr>
        <w:t xml:space="preserve">H. An Dương </w:t>
      </w:r>
      <w:r w:rsidRPr="007D391D">
        <w:rPr>
          <w:sz w:val="28"/>
          <w:szCs w:val="28"/>
          <w:lang w:val="nl-NL"/>
        </w:rPr>
        <w:t>lựa chọn tổ chức bán đấu giá:</w:t>
      </w:r>
    </w:p>
    <w:p w:rsidR="000C140B" w:rsidRPr="007D391D" w:rsidRDefault="000C140B" w:rsidP="000C140B">
      <w:pPr>
        <w:spacing w:before="120" w:after="120"/>
        <w:ind w:firstLine="720"/>
        <w:jc w:val="both"/>
        <w:rPr>
          <w:sz w:val="28"/>
          <w:szCs w:val="28"/>
          <w:lang w:val="nl-NL"/>
        </w:rPr>
      </w:pPr>
      <w:r w:rsidRPr="007D391D">
        <w:rPr>
          <w:sz w:val="28"/>
          <w:szCs w:val="28"/>
          <w:lang w:val="nl-NL"/>
        </w:rPr>
        <w:t>Tên tổ chức bán đấu giá:</w:t>
      </w:r>
      <w:r>
        <w:rPr>
          <w:sz w:val="28"/>
          <w:szCs w:val="28"/>
          <w:lang w:val="nl-NL"/>
        </w:rPr>
        <w:t xml:space="preserve"> Trung tâm dịch vụ bán đấu giá tài sản- Thành phố Hải Phòng.</w:t>
      </w:r>
    </w:p>
    <w:p w:rsidR="000C140B" w:rsidRPr="007D391D" w:rsidRDefault="000C140B" w:rsidP="000C140B">
      <w:pPr>
        <w:spacing w:before="120" w:after="120"/>
        <w:ind w:firstLine="720"/>
        <w:jc w:val="both"/>
        <w:rPr>
          <w:sz w:val="28"/>
          <w:szCs w:val="28"/>
          <w:lang w:val="nl-NL"/>
        </w:rPr>
      </w:pPr>
      <w:r>
        <w:rPr>
          <w:sz w:val="28"/>
          <w:szCs w:val="28"/>
          <w:lang w:val="nl-NL"/>
        </w:rPr>
        <w:t xml:space="preserve">Địa </w:t>
      </w:r>
      <w:r w:rsidRPr="007D391D">
        <w:rPr>
          <w:sz w:val="28"/>
          <w:szCs w:val="28"/>
          <w:lang w:val="nl-NL"/>
        </w:rPr>
        <w:t>chỉ:</w:t>
      </w:r>
      <w:r>
        <w:rPr>
          <w:sz w:val="28"/>
          <w:szCs w:val="28"/>
          <w:lang w:val="nl-NL"/>
        </w:rPr>
        <w:t xml:space="preserve"> Số 112 đường Lê Duẩn, phường Quán Trữ, Kiến An, Hải Phòng. </w:t>
      </w:r>
      <w:r w:rsidRPr="007D391D">
        <w:rPr>
          <w:sz w:val="28"/>
          <w:szCs w:val="28"/>
          <w:lang w:val="nl-NL"/>
        </w:rPr>
        <w:t>Để ký hợp đồng dịch vụ bán đấu giá tài sản các tài sản</w:t>
      </w:r>
      <w:r>
        <w:rPr>
          <w:sz w:val="28"/>
          <w:szCs w:val="28"/>
          <w:lang w:val="nl-NL"/>
        </w:rPr>
        <w:t xml:space="preserve"> đã kê </w:t>
      </w:r>
      <w:r w:rsidRPr="007D391D">
        <w:rPr>
          <w:sz w:val="28"/>
          <w:szCs w:val="28"/>
          <w:lang w:val="nl-NL"/>
        </w:rPr>
        <w:t>biên sau:</w:t>
      </w:r>
    </w:p>
    <w:p w:rsidR="000C140B" w:rsidRDefault="000C140B" w:rsidP="000C140B">
      <w:pPr>
        <w:spacing w:before="120" w:after="120"/>
        <w:ind w:firstLine="720"/>
        <w:jc w:val="both"/>
        <w:rPr>
          <w:sz w:val="28"/>
          <w:szCs w:val="28"/>
          <w:lang w:val="nl-NL"/>
        </w:rPr>
      </w:pPr>
      <w:r>
        <w:rPr>
          <w:sz w:val="28"/>
          <w:szCs w:val="28"/>
          <w:lang w:val="nl-NL"/>
        </w:rPr>
        <w:t>1. Giá trị quyền sử dụng đất số 85, tờ bản đồ số 15, diện tích 440m</w:t>
      </w:r>
      <w:r>
        <w:rPr>
          <w:sz w:val="28"/>
          <w:szCs w:val="28"/>
          <w:vertAlign w:val="superscript"/>
          <w:lang w:val="nl-NL"/>
        </w:rPr>
        <w:t>2</w:t>
      </w:r>
      <w:r>
        <w:rPr>
          <w:sz w:val="28"/>
          <w:szCs w:val="28"/>
          <w:lang w:val="nl-NL"/>
        </w:rPr>
        <w:t xml:space="preserve"> tại xóm Ngô Yến, xã An Hồng, huyện An Dương, TP Hải Phòng theo Giấy chứng nhận quyền sử dụng đất số BE 899073, vào sổ cấp Giấy chứng nhận số CH00204 do UBND huyện An Dương, TP Hải Phòng cấp ngày 17/5/2011 cho ông Dương Quang Cường và Lê Thị Kim Anh.</w:t>
      </w:r>
    </w:p>
    <w:p w:rsidR="000C140B" w:rsidRDefault="000C140B" w:rsidP="000C140B">
      <w:pPr>
        <w:spacing w:before="120" w:after="120" w:line="360" w:lineRule="atLeast"/>
        <w:ind w:firstLine="567"/>
        <w:jc w:val="both"/>
        <w:rPr>
          <w:sz w:val="28"/>
          <w:szCs w:val="28"/>
        </w:rPr>
      </w:pPr>
      <w:r>
        <w:rPr>
          <w:sz w:val="28"/>
          <w:szCs w:val="28"/>
        </w:rPr>
        <w:t>2. Quyền sử dụng 618m</w:t>
      </w:r>
      <w:r>
        <w:rPr>
          <w:sz w:val="28"/>
          <w:szCs w:val="28"/>
          <w:vertAlign w:val="superscript"/>
        </w:rPr>
        <w:t xml:space="preserve">2 </w:t>
      </w:r>
      <w:r>
        <w:rPr>
          <w:sz w:val="28"/>
          <w:szCs w:val="28"/>
        </w:rPr>
        <w:t xml:space="preserve">đất và tài sản gắn liền với đất thuộc thửa đất số 9+10, tờ bản đồ số 12 tại xóm Ngô Yến, xã An Hồng, huyện An Dương, thành phố Hải Phòng có GCNQSDĐ số AL 966447 và sổ cấp chứng nhận QSDĐ số H00805 do UBND huyện An Dương cấp ngày 05/12/2008 cho bà Phạm Thị Bích Hằng (theo Hợp đồng thế chấp tài sản số 78.NQ/09.TCTS ngày 18/3/2009, Văn bản thỏa thuận </w:t>
      </w:r>
      <w:r>
        <w:rPr>
          <w:sz w:val="28"/>
          <w:szCs w:val="28"/>
        </w:rPr>
        <w:lastRenderedPageBreak/>
        <w:t>sửa đổi Hợp đồng số 39.NQ/10.TCTS ngày 08/02/2010; số 239.NQ/11.TCTS ngày 26/5/2011).</w:t>
      </w:r>
    </w:p>
    <w:p w:rsidR="000C140B" w:rsidRDefault="000C140B" w:rsidP="000C140B">
      <w:pPr>
        <w:spacing w:before="120" w:after="120" w:line="360" w:lineRule="atLeast"/>
        <w:ind w:firstLine="567"/>
        <w:jc w:val="both"/>
        <w:rPr>
          <w:sz w:val="28"/>
          <w:szCs w:val="28"/>
        </w:rPr>
      </w:pPr>
      <w:r>
        <w:rPr>
          <w:sz w:val="28"/>
          <w:szCs w:val="28"/>
        </w:rPr>
        <w:t>3. Quyền sử dụng 224 m</w:t>
      </w:r>
      <w:r>
        <w:rPr>
          <w:sz w:val="28"/>
          <w:szCs w:val="28"/>
          <w:vertAlign w:val="superscript"/>
        </w:rPr>
        <w:t>2</w:t>
      </w:r>
      <w:r>
        <w:rPr>
          <w:sz w:val="28"/>
          <w:szCs w:val="28"/>
        </w:rPr>
        <w:t xml:space="preserve"> đấtvà tài sản gắn liền với đất thuộc thửa đất số 4+5, tờ bản đồ số 12 tại xóm Ngô Yến, xã An Hồng, huyện An Dương, thành phố Hải Phòng có GCNQSDĐ số AL 966451 và sổ cấp giấy chứng nhận QSDĐ số H00800 do UBND huyện An Dương cấp ngày 05/12/2008 cho ông Trần Văn Sơn (theo Hợp đồng thế chấp tài sản số 77.NQ/09.TCTS ngày 18/3/2009, Văn bản thỏa thuận sửa đổi Hợp đồng số 40.NQ/10.TCTS ngày 08/02/2010; số 214.NQ/11./TCTS ngày 26/5/2011).</w:t>
      </w:r>
    </w:p>
    <w:p w:rsidR="000C140B" w:rsidRPr="000C140B" w:rsidRDefault="000C140B" w:rsidP="000C140B">
      <w:pPr>
        <w:spacing w:before="120" w:after="120" w:line="360" w:lineRule="atLeast"/>
        <w:ind w:firstLine="567"/>
        <w:jc w:val="both"/>
        <w:rPr>
          <w:sz w:val="28"/>
          <w:szCs w:val="28"/>
        </w:rPr>
      </w:pPr>
      <w:r>
        <w:rPr>
          <w:sz w:val="28"/>
          <w:szCs w:val="28"/>
        </w:rPr>
        <w:t>4. Quyền sử dụng 486 m</w:t>
      </w:r>
      <w:r>
        <w:rPr>
          <w:sz w:val="28"/>
          <w:szCs w:val="28"/>
          <w:vertAlign w:val="superscript"/>
        </w:rPr>
        <w:t>2</w:t>
      </w:r>
      <w:r>
        <w:rPr>
          <w:sz w:val="28"/>
          <w:szCs w:val="28"/>
        </w:rPr>
        <w:t xml:space="preserve"> đất và tài sản gắn liền với đất thuộc thửa đất số 3+8, tờ bản đồ số 12 tại xóm Ngô Yến, xã An Hồng, huyện An Dương, thành phố Hải Phòng có GCNQSDĐ số AL 966446 và sổ cấp giấy chứng nhận QSDĐ số H00804 do UBND huyện An Dương cấp ngày 05/12/2008 cho ông Nguyễn Ngọc Hà (theo Hợp đồng thế chấp tài sản số 220.NQ/09.TCTS ngày 10/8/2009, Văn bản thoản thuận sửa đổi Hợp đồng số 238.NQ/11.TCTS ngày 26/5/2011.</w:t>
      </w:r>
    </w:p>
    <w:p w:rsidR="000C140B" w:rsidRDefault="000C140B" w:rsidP="000C140B">
      <w:pPr>
        <w:spacing w:before="120" w:after="120"/>
        <w:ind w:firstLine="720"/>
        <w:jc w:val="both"/>
        <w:rPr>
          <w:sz w:val="28"/>
          <w:szCs w:val="28"/>
          <w:lang w:val="nl-NL"/>
        </w:rPr>
      </w:pPr>
      <w:r w:rsidRPr="007D391D">
        <w:rPr>
          <w:sz w:val="28"/>
          <w:szCs w:val="28"/>
          <w:lang w:val="nl-NL"/>
        </w:rPr>
        <w:t>Vậy, thông báo để</w:t>
      </w:r>
      <w:r>
        <w:rPr>
          <w:sz w:val="28"/>
          <w:szCs w:val="28"/>
          <w:lang w:val="nl-NL"/>
        </w:rPr>
        <w:t xml:space="preserve"> các bên đương sự </w:t>
      </w:r>
      <w:r w:rsidRPr="007D391D">
        <w:rPr>
          <w:sz w:val="28"/>
          <w:szCs w:val="28"/>
          <w:lang w:val="nl-NL"/>
        </w:rPr>
        <w:t>biết./.</w:t>
      </w:r>
      <w:r w:rsidRPr="007D391D">
        <w:rPr>
          <w:sz w:val="28"/>
          <w:szCs w:val="28"/>
          <w:lang w:val="nl-NL"/>
        </w:rPr>
        <w:tab/>
      </w:r>
      <w:r w:rsidRPr="007D391D">
        <w:rPr>
          <w:sz w:val="28"/>
          <w:szCs w:val="28"/>
          <w:lang w:val="nl-NL"/>
        </w:rPr>
        <w:tab/>
      </w:r>
    </w:p>
    <w:p w:rsidR="000C140B" w:rsidRPr="002C1C74" w:rsidRDefault="000C140B" w:rsidP="000C140B">
      <w:pPr>
        <w:spacing w:before="120" w:after="120"/>
        <w:ind w:firstLine="720"/>
        <w:jc w:val="both"/>
        <w:rPr>
          <w:sz w:val="28"/>
          <w:szCs w:val="28"/>
          <w:lang w:val="nl-NL"/>
        </w:rPr>
      </w:pPr>
      <w:r w:rsidRPr="007D391D">
        <w:rPr>
          <w:sz w:val="28"/>
          <w:szCs w:val="28"/>
          <w:lang w:val="nl-NL"/>
        </w:rPr>
        <w:tab/>
      </w:r>
    </w:p>
    <w:p w:rsidR="000C140B" w:rsidRPr="007D391D" w:rsidRDefault="000C140B" w:rsidP="000C140B">
      <w:pPr>
        <w:jc w:val="center"/>
        <w:rPr>
          <w:b/>
          <w:sz w:val="28"/>
          <w:szCs w:val="28"/>
          <w:lang w:val="nl-NL"/>
        </w:rPr>
      </w:pPr>
      <w:r w:rsidRPr="007D391D">
        <w:rPr>
          <w:sz w:val="28"/>
          <w:szCs w:val="28"/>
          <w:lang w:val="nl-NL"/>
        </w:rPr>
        <w:tab/>
      </w:r>
      <w:r w:rsidRPr="007D391D">
        <w:rPr>
          <w:sz w:val="28"/>
          <w:szCs w:val="28"/>
          <w:lang w:val="nl-NL"/>
        </w:rPr>
        <w:tab/>
      </w:r>
      <w:r w:rsidRPr="007D391D">
        <w:rPr>
          <w:sz w:val="28"/>
          <w:szCs w:val="28"/>
          <w:lang w:val="nl-NL"/>
        </w:rPr>
        <w:tab/>
      </w:r>
      <w:r w:rsidRPr="007D391D">
        <w:rPr>
          <w:sz w:val="28"/>
          <w:szCs w:val="28"/>
          <w:lang w:val="nl-NL"/>
        </w:rPr>
        <w:tab/>
      </w:r>
      <w:r w:rsidRPr="007D391D">
        <w:rPr>
          <w:sz w:val="28"/>
          <w:szCs w:val="28"/>
          <w:lang w:val="nl-NL"/>
        </w:rPr>
        <w:tab/>
      </w:r>
      <w:r w:rsidRPr="007D391D">
        <w:rPr>
          <w:sz w:val="28"/>
          <w:szCs w:val="28"/>
          <w:lang w:val="nl-NL"/>
        </w:rPr>
        <w:tab/>
        <w:t xml:space="preserve">                      </w:t>
      </w:r>
      <w:r w:rsidRPr="007D391D">
        <w:rPr>
          <w:b/>
          <w:sz w:val="28"/>
          <w:szCs w:val="28"/>
          <w:lang w:val="nl-NL"/>
        </w:rPr>
        <w:t>CHẤP HÀNH VIÊN</w:t>
      </w:r>
    </w:p>
    <w:p w:rsidR="000C140B" w:rsidRPr="007D391D" w:rsidRDefault="000C140B" w:rsidP="000C140B">
      <w:pPr>
        <w:jc w:val="both"/>
        <w:rPr>
          <w:b/>
          <w:i/>
          <w:lang w:val="nl-NL"/>
        </w:rPr>
      </w:pPr>
      <w:r w:rsidRPr="007D391D">
        <w:rPr>
          <w:b/>
          <w:i/>
          <w:lang w:val="nl-NL"/>
        </w:rPr>
        <w:t xml:space="preserve">  Nơi nhận:</w:t>
      </w:r>
    </w:p>
    <w:p w:rsidR="000C140B" w:rsidRPr="007D391D" w:rsidRDefault="000C140B" w:rsidP="000C140B">
      <w:pPr>
        <w:jc w:val="both"/>
        <w:rPr>
          <w:sz w:val="22"/>
          <w:szCs w:val="22"/>
          <w:lang w:val="nl-NL"/>
        </w:rPr>
      </w:pPr>
      <w:r w:rsidRPr="007D391D">
        <w:rPr>
          <w:sz w:val="22"/>
          <w:szCs w:val="22"/>
          <w:lang w:val="nl-NL"/>
        </w:rPr>
        <w:t>- Đương sự;</w:t>
      </w:r>
    </w:p>
    <w:p w:rsidR="000C140B" w:rsidRPr="007D391D" w:rsidRDefault="000C140B" w:rsidP="000C140B">
      <w:pPr>
        <w:jc w:val="both"/>
        <w:rPr>
          <w:sz w:val="22"/>
          <w:szCs w:val="22"/>
          <w:lang w:val="nl-NL"/>
        </w:rPr>
      </w:pPr>
      <w:r>
        <w:rPr>
          <w:sz w:val="22"/>
          <w:szCs w:val="22"/>
          <w:lang w:val="nl-NL"/>
        </w:rPr>
        <w:t>-Viện KSND huyện An Dương</w:t>
      </w:r>
      <w:r w:rsidRPr="007D391D">
        <w:rPr>
          <w:sz w:val="22"/>
          <w:szCs w:val="22"/>
          <w:lang w:val="nl-NL"/>
        </w:rPr>
        <w:t>;</w:t>
      </w:r>
      <w:r w:rsidR="00937A9B">
        <w:rPr>
          <w:sz w:val="22"/>
          <w:szCs w:val="22"/>
          <w:lang w:val="nl-NL"/>
        </w:rPr>
        <w:t xml:space="preserve">                                                                                   (đã ký)</w:t>
      </w:r>
    </w:p>
    <w:p w:rsidR="000C140B" w:rsidRPr="007D391D" w:rsidRDefault="000C140B" w:rsidP="000C140B">
      <w:pPr>
        <w:jc w:val="both"/>
        <w:rPr>
          <w:sz w:val="22"/>
          <w:szCs w:val="22"/>
          <w:lang w:val="nl-NL"/>
        </w:rPr>
      </w:pPr>
      <w:r w:rsidRPr="007D391D">
        <w:rPr>
          <w:sz w:val="22"/>
          <w:szCs w:val="22"/>
          <w:lang w:val="nl-NL"/>
        </w:rPr>
        <w:t>- Lưu: VT, HSTHA.</w:t>
      </w:r>
    </w:p>
    <w:p w:rsidR="000C140B" w:rsidRPr="007D391D" w:rsidRDefault="000C140B" w:rsidP="000C140B">
      <w:pPr>
        <w:jc w:val="both"/>
        <w:rPr>
          <w:sz w:val="22"/>
          <w:szCs w:val="22"/>
          <w:lang w:val="nl-NL"/>
        </w:rPr>
      </w:pPr>
    </w:p>
    <w:p w:rsidR="000C140B" w:rsidRPr="00BB43C3" w:rsidRDefault="000C140B" w:rsidP="000C140B">
      <w:pPr>
        <w:jc w:val="both"/>
        <w:rPr>
          <w:b/>
          <w:sz w:val="28"/>
          <w:szCs w:val="28"/>
          <w:lang w:val="nl-NL"/>
        </w:rPr>
      </w:pPr>
      <w:r w:rsidRPr="00BB43C3">
        <w:rPr>
          <w:b/>
          <w:sz w:val="28"/>
          <w:szCs w:val="28"/>
          <w:lang w:val="nl-NL"/>
        </w:rPr>
        <w:t xml:space="preserve">                                                                              </w:t>
      </w:r>
      <w:r>
        <w:rPr>
          <w:b/>
          <w:sz w:val="28"/>
          <w:szCs w:val="28"/>
          <w:lang w:val="nl-NL"/>
        </w:rPr>
        <w:t xml:space="preserve">              </w:t>
      </w:r>
      <w:r w:rsidRPr="00BB43C3">
        <w:rPr>
          <w:b/>
          <w:sz w:val="28"/>
          <w:szCs w:val="28"/>
          <w:lang w:val="nl-NL"/>
        </w:rPr>
        <w:t xml:space="preserve"> Nguyễn Trí Thành</w:t>
      </w:r>
    </w:p>
    <w:p w:rsidR="000C140B" w:rsidRPr="007D391D" w:rsidRDefault="000C140B" w:rsidP="000C140B">
      <w:pPr>
        <w:jc w:val="both"/>
        <w:rPr>
          <w:sz w:val="22"/>
          <w:szCs w:val="22"/>
          <w:lang w:val="nl-NL"/>
        </w:rPr>
      </w:pPr>
    </w:p>
    <w:p w:rsidR="000C140B" w:rsidRPr="00166EAB" w:rsidRDefault="000C140B" w:rsidP="000C140B">
      <w:r w:rsidRPr="00166EAB">
        <w:t xml:space="preserve"> </w:t>
      </w:r>
    </w:p>
    <w:p w:rsidR="000C140B" w:rsidRDefault="000C140B" w:rsidP="000C140B"/>
    <w:p w:rsidR="000C140B" w:rsidRDefault="000C140B" w:rsidP="000C140B">
      <w:r w:rsidRPr="000A51D2">
        <w:rPr>
          <w:rFonts w:ascii=".VnTime" w:hAnsi=".VnTime"/>
          <w:b/>
          <w:sz w:val="26"/>
          <w:szCs w:val="26"/>
        </w:rPr>
        <w:t xml:space="preserve">  </w:t>
      </w:r>
      <w:r w:rsidRPr="000A51D2">
        <w:rPr>
          <w:b/>
          <w:sz w:val="20"/>
          <w:szCs w:val="20"/>
        </w:rPr>
        <w:t xml:space="preserve">                                                                                                                              </w:t>
      </w:r>
      <w:r>
        <w:rPr>
          <w:b/>
          <w:sz w:val="20"/>
          <w:szCs w:val="20"/>
        </w:rPr>
        <w:t xml:space="preserve">      </w:t>
      </w:r>
    </w:p>
    <w:p w:rsidR="00972461" w:rsidRDefault="00972461"/>
    <w:sectPr w:rsidR="00972461" w:rsidSect="00A31CD0">
      <w:footerReference w:type="even" r:id="rId6"/>
      <w:footerReference w:type="default" r:id="rId7"/>
      <w:pgSz w:w="11907" w:h="16840" w:code="9"/>
      <w:pgMar w:top="357" w:right="851" w:bottom="1077" w:left="162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09" w:rsidRDefault="00767409">
      <w:r>
        <w:separator/>
      </w:r>
    </w:p>
  </w:endnote>
  <w:endnote w:type="continuationSeparator" w:id="0">
    <w:p w:rsidR="00767409" w:rsidRDefault="0076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E0" w:rsidRDefault="00A31CD0" w:rsidP="00E87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0E0" w:rsidRDefault="00767409" w:rsidP="002827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E0" w:rsidRDefault="00767409" w:rsidP="002827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09" w:rsidRDefault="00767409">
      <w:r>
        <w:separator/>
      </w:r>
    </w:p>
  </w:footnote>
  <w:footnote w:type="continuationSeparator" w:id="0">
    <w:p w:rsidR="00767409" w:rsidRDefault="00767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0B"/>
    <w:rsid w:val="000C140B"/>
    <w:rsid w:val="00767409"/>
    <w:rsid w:val="00937A9B"/>
    <w:rsid w:val="00972461"/>
    <w:rsid w:val="00A3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23785-353F-41F9-897E-645EC07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140B"/>
    <w:pPr>
      <w:tabs>
        <w:tab w:val="center" w:pos="4320"/>
        <w:tab w:val="right" w:pos="8640"/>
      </w:tabs>
    </w:pPr>
  </w:style>
  <w:style w:type="character" w:customStyle="1" w:styleId="FooterChar">
    <w:name w:val="Footer Char"/>
    <w:basedOn w:val="DefaultParagraphFont"/>
    <w:link w:val="Footer"/>
    <w:rsid w:val="000C140B"/>
    <w:rPr>
      <w:rFonts w:ascii="Times New Roman" w:eastAsia="Times New Roman" w:hAnsi="Times New Roman" w:cs="Times New Roman"/>
      <w:sz w:val="24"/>
      <w:szCs w:val="24"/>
    </w:rPr>
  </w:style>
  <w:style w:type="character" w:styleId="PageNumber">
    <w:name w:val="page number"/>
    <w:basedOn w:val="DefaultParagraphFont"/>
    <w:rsid w:val="000C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3FCBA-530C-4171-976D-33108E7D0074}"/>
</file>

<file path=customXml/itemProps2.xml><?xml version="1.0" encoding="utf-8"?>
<ds:datastoreItem xmlns:ds="http://schemas.openxmlformats.org/officeDocument/2006/customXml" ds:itemID="{A53CA23D-BBE1-4E35-A1B0-3BE0799BC54B}"/>
</file>

<file path=customXml/itemProps3.xml><?xml version="1.0" encoding="utf-8"?>
<ds:datastoreItem xmlns:ds="http://schemas.openxmlformats.org/officeDocument/2006/customXml" ds:itemID="{DDB95600-EFB5-43B0-924A-443798EA5978}"/>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3651</Characters>
  <Application>Microsoft Office Word</Application>
  <DocSecurity>0</DocSecurity>
  <Lines>30</Lines>
  <Paragraphs>8</Paragraphs>
  <ScaleCrop>false</ScaleCrop>
  <Company>-=SHC=-</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Mr.Tran</dc:creator>
  <cp:keywords/>
  <dc:description/>
  <cp:lastModifiedBy>HP</cp:lastModifiedBy>
  <cp:revision>3</cp:revision>
  <dcterms:created xsi:type="dcterms:W3CDTF">2018-07-03T07:09:00Z</dcterms:created>
  <dcterms:modified xsi:type="dcterms:W3CDTF">2018-07-03T07:43:00Z</dcterms:modified>
</cp:coreProperties>
</file>